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2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08.06.2026 N 352</w:t>
              <w:br/>
              <w:t xml:space="preserve">"О внесении изменений в муниципальную программу "Безопасный город", утвержденную постановлением администрации города Перми от 17.10.2024 N 957"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3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4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02.07.2026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8 июня 2026 г. N 352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"БЕЗОПАСНЫЙ</w:t>
      </w:r>
    </w:p>
    <w:p>
      <w:pPr>
        <w:pStyle w:val="2"/>
        <w:jc w:val="center"/>
      </w:pPr>
      <w:r>
        <w:rPr>
          <w:sz w:val="24"/>
        </w:rPr>
        <w:t xml:space="preserve">ГОРОД",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r:id="rId25" w:tooltip="&quot;Бюджетный кодекс Российской Федерации&quot; от 31.07.1998 N 145-ФЗ (ред. от 25.05.2026) ------------ Недействующая редакция {КонсультантПлюс}" w:history="0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26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27" w:tooltip="Федеральный закон от 20.03.2025 N 33-ФЗ (ред. от 09.04.2026)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8" w:tooltip="Постановление Администрации г. Перми от 02.09.2024 N 715 (ред. от 26.05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29" w:tooltip="Постановление Администрации г. Перми от 17.10.2024 N 957 (ред. от 19.03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"Безопасный город", утвержденную постановлением администрации города Перми от 17 октября 2024 г. N 957 (в ред. от 12.02.2025 N 58, от 18.03.2025 N 167, от 22.05.2025 N 348, от 15.07.2025 N 465, от 18.09.2025 N 643, от 20.10.2025 N 841, от 20.11.2025 N 954, от 26.11.2025 N 969, от 30.12.2025 N 1069, от 03.02.2026 N 42, от 11.02.2026 N 71, от 19.03.2026 N 157).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0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Турова А.М.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08.06.2026 N 352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"БЕЗОПАСНЫЙ ГОРОД",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 ОКТЯБРЯ 2024 Г. N 957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"Безопасный город" </w:t>
      </w:r>
      <w:hyperlink r:id="rId31" w:tooltip="Постановление Администрации г. Перми от 17.10.2024 N 957 (ред. от 19.03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401028,4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617506,4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456337,5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447318,1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442149,5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2364339,9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399580,5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616058,5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454889,6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445870,2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442149,5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2358548,3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5791,6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"Паспорт муниципального проекта 1 "Строительство пожарных водоемов и резервуаров" </w:t>
      </w:r>
      <w:hyperlink r:id="rId32" w:tooltip="Постановление Администрации г. Перми от 17.10.2024 N 957 (ред. от 19.03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444"/>
        <w:gridCol w:w="1024"/>
        <w:gridCol w:w="1024"/>
        <w:gridCol w:w="1024"/>
        <w:gridCol w:w="1024"/>
        <w:gridCol w:w="1020"/>
        <w:gridCol w:w="1020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36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20814,4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73362,8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81976,4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267992,3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r:id="rId33" w:tooltip="Постановление Администрации г. Перми от 17.10.2024 N 957 (ред. от 19.03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</w:t>
      </w:r>
    </w:p>
    <w:p>
      <w:pPr>
        <w:pStyle w:val="0"/>
        <w:jc w:val="center"/>
      </w:pPr>
      <w:r>
        <w:rPr>
          <w:sz w:val="24"/>
        </w:rPr>
        <w:t xml:space="preserve">"Организация и осуществление мероприятий по защите населения</w:t>
      </w:r>
    </w:p>
    <w:p>
      <w:pPr>
        <w:pStyle w:val="0"/>
        <w:jc w:val="center"/>
      </w:pPr>
      <w:r>
        <w:rPr>
          <w:sz w:val="24"/>
        </w:rPr>
        <w:t xml:space="preserve">и территории городского округа от чрезвычайных ситуаций</w:t>
      </w:r>
    </w:p>
    <w:p>
      <w:pPr>
        <w:pStyle w:val="0"/>
        <w:jc w:val="center"/>
      </w:pPr>
      <w:r>
        <w:rPr>
          <w:sz w:val="24"/>
        </w:rPr>
        <w:t xml:space="preserve">природного и техногенного характера, пожарной безопасности,</w:t>
      </w:r>
    </w:p>
    <w:p>
      <w:pPr>
        <w:pStyle w:val="0"/>
        <w:jc w:val="center"/>
      </w:pPr>
      <w:r>
        <w:rPr>
          <w:sz w:val="24"/>
        </w:rPr>
        <w:t xml:space="preserve">обеспечению безопасности людей на водных объектах"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4"/>
          <w:footerReference w:type="first" r:id="rId1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2089"/>
        <w:gridCol w:w="559"/>
        <w:gridCol w:w="1084"/>
        <w:gridCol w:w="1084"/>
        <w:gridCol w:w="1084"/>
        <w:gridCol w:w="1084"/>
        <w:gridCol w:w="102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492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Департамент общественной безопасности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(Кузьменко К.И., начальник департамента общественной безопасности администрации города Перми)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50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216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Степень готовности системы оповещения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216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информационного обеспечения сил, привлекаемых при ликвидации чрезвычайных ситуаций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216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проведенных мероприятий в рамках ГО и ЧС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216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52,5</w:t>
            </w:r>
          </w:p>
        </w:tc>
        <w:tc>
          <w:tcPr>
            <w:tcW w:w="216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</w:t>
            </w:r>
          </w:p>
        </w:tc>
        <w:tc>
          <w:tcPr>
            <w:tcW w:w="216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спасательных постов в местах массового отдыха людей у воды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16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988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0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98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306064, 0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517984, 9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331279, 3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319686, 2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319686,2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1794700,6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6"/>
          <w:footerReference w:type="first" r:id="rId1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разделе "Паспорт комплекса процессных мероприятий 3 "Обеспечение деятельности департамента общественной безопасности администрации города Перми" </w:t>
      </w:r>
      <w:hyperlink r:id="rId34" w:tooltip="Постановление Администрации г. Перми от 17.10.2024 N 957 (ред. от 19.03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444"/>
        <w:gridCol w:w="995"/>
        <w:gridCol w:w="995"/>
        <w:gridCol w:w="995"/>
        <w:gridCol w:w="995"/>
        <w:gridCol w:w="995"/>
        <w:gridCol w:w="113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09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21468,4</w:t>
            </w:r>
          </w:p>
        </w:tc>
        <w:tc>
          <w:tcPr>
            <w:tcW w:w="9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24578,0</w:t>
            </w:r>
          </w:p>
        </w:tc>
        <w:tc>
          <w:tcPr>
            <w:tcW w:w="9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9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9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123156,0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разделе "Перечень целевых показателей, показателей структурных элементов муниципальной программы "Безопасный город" </w:t>
      </w:r>
      <w:hyperlink r:id="rId35" w:tooltip="Постановление Администрации г. Перми от 17.10.2024 N 957 (ред. от 19.03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11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2381"/>
        <w:gridCol w:w="454"/>
        <w:gridCol w:w="737"/>
        <w:gridCol w:w="1021"/>
        <w:gridCol w:w="1021"/>
        <w:gridCol w:w="1021"/>
        <w:gridCol w:w="1021"/>
        <w:gridCol w:w="1021"/>
      </w:tblGrid>
      <w:tr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спасательных постов в местах массового отдыха людей у воды</w:t>
            </w:r>
          </w:p>
        </w:tc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3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2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2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02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02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02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r:id="rId36" w:tooltip="Постановление Администрации г. Перми от 17.10.2024 N 957 (ред. от 19.03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"Безопасный город"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"Безопасный город"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118"/>
        <w:gridCol w:w="96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3118" w:type="dxa"/>
            <w:vMerge w:val="restart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964" w:type="dxa"/>
            <w:vMerge w:val="restart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1444" w:type="dxa"/>
            <w:vMerge w:val="restart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311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3118" w:type="dxa"/>
            <w:vMerge w:val="restart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Муниципальная программа города Перми "Безопасный город"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401028,4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617506,4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456337,5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447318,1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442149,5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2364339,9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399580,5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616058,5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454889,6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445870,2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442149,5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2358548,3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5791,6</w:t>
            </w:r>
          </w:p>
        </w:tc>
      </w:tr>
      <w:tr>
        <w:tc>
          <w:tcPr>
            <w:tcW w:w="11790" w:type="dxa"/>
            <w:gridSpan w:val="9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Муниципальный проект 1 "Строительство пожарных водоемов и резервуаров"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20814,4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73362,8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81976,4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267992,3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1.1 "Строительство пожарного резервуара по ул. Борцов Революции Ленинского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10000,0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1.2 "Строительство пожарного резервуара в микрорайоне Центральная усадьба по ул. Бобруйской Мотовилихинского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1526,2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1.3 "Строительство пожарного резервуара в микрорайоне Чапаевский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1420,5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1.4 "Строительство пожарного резервуара в д. Ласьвинские хутора Кировского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7648,6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7648,6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1.5 "Строительство пожарного резервуара в микрорайоне Новобродовский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9466,8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9921,1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1.6 "Строительство пожарного резервуара в микрорайоне Бахаревка на пересечении ул. 1-й Бахаревской и ул. Пристанционной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10011,7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1.7 "Строительство пожарного резервуара по ул. Мореходной Кировского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10255,1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10704,2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1.8 "Строительство пожарного резервуара в микрорайоне Средняя Курья по ул. Торфяной Ленинского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9055,5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9055,5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1.9 "Строительство пожарного резервуара по ул. Островского поселка Новые Ляды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10948,1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11834,9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1.10 "Строительство пожарного резервуара в микрорайоне Вышка-2 по ул. Омской Мотовилихинского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1.11 "Строительство пожарного резервуара в микрорайоне Липовая Гора по ул. 4-й Липогорской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1.12 "Строительство пожарного резервуара в микрорайоне Химики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1.13 "Строительство пожарного резервуара в микрорайоне Пихтовая стрелка Мотовилихинского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1.14 "Строительство пожарного резервуара в микрорайоне Акуловский по ул. Красноборская Дзержинского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1.15 "Строительство пожарного резервуара в микрорайоне Верхняя Васильевка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12176,2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1.16 "Строительство пожарного резервуара в микрорайоне Нижняя Васильевка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12176,2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1.17 "Строительство пожарного резервуара в микрорайоне Верхнемуллинский по ул. 2-я Открытая Индустриального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12176,2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1.18 "Строительство пожарного резервуара в микрорайоне Свободный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12176,1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1.19 "Строительство пожарного резервуара в микрорайоне Новые Водники (частный сектор) Кировского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1.20 "Строительство пожарного резервуара в поселке Соболи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1.21 "Строительство пожарного резервуара в микрорайоне Заостровка (Мулянка) Дзержинского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1.22 "Строительство пожарного резервуара в поселке Голый Мыс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1.23 "Строительство пожарного резервуара в микрорайоне Крым (частный сектор) Кировского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1.24 "Строительство пожарного резервуара в поселке Ширяиха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1.25 "Строительство пожарного резервуара в микрорайоне Язовая Мотовилихинского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Муниципальный проект 2 "Строительство (реконструкция) объектов в сфере общественной безопасности"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25563,2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61112,2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2.1 "Строительство противооползневого сооружения в районе жилых домов по ул. КИМ, 5, 7, ул. Ивановской, 19 и ул. Чехова, 2, 4, 6, 8, 10"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25563,2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61112,2</w:t>
            </w:r>
          </w:p>
        </w:tc>
      </w:tr>
      <w:tr>
        <w:tc>
          <w:tcPr>
            <w:tcW w:w="11790" w:type="dxa"/>
            <w:gridSpan w:val="9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306064,0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517984,9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331279,3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319686,2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319686,2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1794700,6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268492,2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278678,3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278678,3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278678,3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1361568,9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1.2 "Приведение в нормативное состояние имущественного комплекса, расположенного по адресу: г. Пермь, ул. Профессора Дедюкина, д. 14; д. 14, стр. 1; д. 14, стр. 2"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АГП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14080,3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195572,5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209652,8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1.3 "Мероприятия по гражданской обороне, защите населения и территории города Перми от чрезвычайных ситуаций природного и техногенного характера"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5654,6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18966,0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13804,4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44547,6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1.4 "Создание и содержание в целях гражданской обороны запасов материально-технических, продовольственных и иных средств"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24182,9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1.5 "Субсидии общественным объединениям пожарной охраны на материальное стимулирование деятельности добровольных пожарных, действующих на территории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2758,0</w:t>
            </w:r>
          </w:p>
        </w:tc>
      </w:tr>
      <w:tr>
        <w:tc>
          <w:tcPr>
            <w:tcW w:w="3118" w:type="dxa"/>
            <w:vMerge w:val="restart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1.6 "Мероприятия, направленные на обеспечение первичных мер пожарной безопасности в границах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8129,8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6613,7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37767,1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6817,3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5325,5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4199,8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6372,6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2700,8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2344,4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2096,9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6745,8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АПНЛ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1164,0</w:t>
            </w:r>
          </w:p>
        </w:tc>
      </w:tr>
      <w:tr>
        <w:tc>
          <w:tcPr>
            <w:tcW w:w="3118" w:type="dxa"/>
            <w:vMerge w:val="restart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1.7 "Мероприятия, направленные на обеспечение безопасности людей на водных объектах, охраны их жизни и здоровья"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16638,4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23899,2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24561,9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24561,9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24561,9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114223,3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16456,9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23712,9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24375,6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113296,6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24,0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121,0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АПНЛ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19,2</w:t>
            </w:r>
          </w:p>
        </w:tc>
      </w:tr>
      <w:tr>
        <w:tc>
          <w:tcPr>
            <w:tcW w:w="3118" w:type="dxa"/>
            <w:vMerge w:val="restart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Комплекс процессных мероприятий 2 "Организация и осуществление мероприятий по профилактике правонарушений на территории города Перми"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16897,4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28565,9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28565,9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28565,9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117378,8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27118,0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27118,0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27118,0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111587,2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5791,6</w:t>
            </w:r>
          </w:p>
        </w:tc>
      </w:tr>
      <w:tr>
        <w:tc>
          <w:tcPr>
            <w:tcW w:w="3118" w:type="dxa"/>
            <w:vMerge w:val="restart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2.1 "Выплата материального стимулирования народным дружинникам за участие в охране общественного порядка"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18454,9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18454,9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18454,9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66158,0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60366,4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5791,6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2.2 "Профилактика правонарушений на территории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526,0</w:t>
            </w:r>
          </w:p>
        </w:tc>
      </w:tr>
      <w:tr>
        <w:tc>
          <w:tcPr>
            <w:tcW w:w="3118" w:type="dxa"/>
            <w:vMerge w:val="restart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2.3 "Мероприятия, направленные на первичную профилактику потребления психоактивных веществ"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50694,8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5237,3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23523,3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ДКиМП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27171,5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Комплекс процессных мероприятий 3 "Обеспечение деятельности департамента общественной безопасности администрации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21468,4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24578,0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123156,0</w:t>
            </w:r>
          </w:p>
        </w:tc>
      </w:tr>
      <w:tr>
        <w:tc>
          <w:tcPr>
            <w:tcW w:w="311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Направление расходов 3.1 "Содержание муниципальных органов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21468,4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24578,0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123156,0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2"/>
      <w:headerReference w:type="first" r:id="rId13"/>
      <w:footerReference w:type="default" r:id="rId20"/>
      <w:footerReference w:type="first" r:id="rId21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08.06.2026 N 352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08.06.2026 N 352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08.06.2026 N 352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08.06.2026 N 352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08.06.2026 N 352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08.06.2026 N 352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08.06.2026 N 352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08.06.2026 N 352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Relationship Id="rId20" Type="http://schemas.openxmlformats.org/officeDocument/2006/relationships/footer" Target="footer7.xml" /><Relationship Id="rId21" Type="http://schemas.openxmlformats.org/officeDocument/2006/relationships/footer" Target="footer8.xml" /><Relationship Id="rId22" Type="http://schemas.openxmlformats.org/officeDocument/2006/relationships/image" Target="media/image1.png"/><Relationship Id="rId23" Type="http://schemas.openxmlformats.org/officeDocument/2006/relationships/hyperlink" Target="https://www.consultant.ru" TargetMode="External"/><Relationship Id="rId24" Type="http://schemas.openxmlformats.org/officeDocument/2006/relationships/hyperlink" Target="https://www.consultant.ru" TargetMode="External"/><Relationship Id="rId25" Type="http://schemas.openxmlformats.org/officeDocument/2006/relationships/hyperlink" Target="http://df-consperm.gorodperm.ru/cons/cgi/online.cgi?req=doc&amp;base=LAW&amp;n=535012&amp;date=02.07.2026&amp;dst=103280&amp;field=134" TargetMode="External"/><Relationship Id="rId26" Type="http://schemas.openxmlformats.org/officeDocument/2006/relationships/hyperlink" Target="http://df-consperm.gorodperm.ru/cons/cgi/online.cgi?req=doc&amp;base=LAW&amp;n=501480&amp;date=02.07.2026" TargetMode="External"/><Relationship Id="rId27" Type="http://schemas.openxmlformats.org/officeDocument/2006/relationships/hyperlink" Target="http://df-consperm.gorodperm.ru/cons/cgi/online.cgi?req=doc&amp;base=LAW&amp;n=531468&amp;date=02.07.2026" TargetMode="External"/><Relationship Id="rId28" Type="http://schemas.openxmlformats.org/officeDocument/2006/relationships/hyperlink" Target="http://df-consperm.gorodperm.ru/cons/cgi/online.cgi?req=doc&amp;base=RLAW368&amp;n=221706&amp;date=02.07.2026" TargetMode="External"/><Relationship Id="rId29" Type="http://schemas.openxmlformats.org/officeDocument/2006/relationships/hyperlink" Target="http://df-consperm.gorodperm.ru/cons/cgi/online.cgi?req=doc&amp;base=RLAW368&amp;n=219473&amp;date=02.07.2026&amp;dst=100044&amp;field=134" TargetMode="External"/><Relationship Id="rId30" Type="http://schemas.openxmlformats.org/officeDocument/2006/relationships/hyperlink" Target="www.gorodperm.ru" TargetMode="External"/><Relationship Id="rId31" Type="http://schemas.openxmlformats.org/officeDocument/2006/relationships/hyperlink" Target="http://df-consperm.gorodperm.ru/cons/cgi/online.cgi?req=doc&amp;base=RLAW368&amp;n=219473&amp;date=02.07.2026&amp;dst=104813&amp;field=134" TargetMode="External"/><Relationship Id="rId32" Type="http://schemas.openxmlformats.org/officeDocument/2006/relationships/hyperlink" Target="http://df-consperm.gorodperm.ru/cons/cgi/online.cgi?req=doc&amp;base=RLAW368&amp;n=219473&amp;date=02.07.2026&amp;dst=104869&amp;field=134" TargetMode="External"/><Relationship Id="rId33" Type="http://schemas.openxmlformats.org/officeDocument/2006/relationships/hyperlink" Target="http://df-consperm.gorodperm.ru/cons/cgi/online.cgi?req=doc&amp;base=RLAW368&amp;n=219473&amp;date=02.07.2026&amp;dst=104926&amp;field=134" TargetMode="External"/><Relationship Id="rId34" Type="http://schemas.openxmlformats.org/officeDocument/2006/relationships/hyperlink" Target="http://df-consperm.gorodperm.ru/cons/cgi/online.cgi?req=doc&amp;base=RLAW368&amp;n=219473&amp;date=02.07.2026&amp;dst=105033&amp;field=134" TargetMode="External"/><Relationship Id="rId35" Type="http://schemas.openxmlformats.org/officeDocument/2006/relationships/hyperlink" Target="http://df-consperm.gorodperm.ru/cons/cgi/online.cgi?req=doc&amp;base=RLAW368&amp;n=219473&amp;date=02.07.2026&amp;dst=105165&amp;field=134" TargetMode="External"/><Relationship Id="rId36" Type="http://schemas.openxmlformats.org/officeDocument/2006/relationships/hyperlink" Target="http://df-consperm.gorodperm.ru/cons/cgi/online.cgi?req=doc&amp;base=RLAW368&amp;n=219473&amp;date=02.07.2026&amp;dst=105211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08.06.2026 N 352
"О внесении изменений в муниципальную программу "Безопасный город", утвержденную постановлением администрации города Перми от 17.10.2024 N 957"</dc:title>
  <cp:lastModifiedBy>paramonova-va</cp:lastModifiedBy>
  <dcterms:created xsi:type="dcterms:W3CDTF">2026-07-02T10:28:04Z</dcterms:created>
</cp:coreProperties>
</file>